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0BFA4" w14:textId="1558B23B" w:rsidR="00894295" w:rsidRDefault="00057100" w:rsidP="00057100">
      <w:pPr>
        <w:pStyle w:val="Title"/>
        <w:rPr>
          <w:rFonts w:cstheme="majorHAnsi"/>
        </w:rPr>
      </w:pPr>
      <w:r w:rsidRPr="009328A3">
        <w:rPr>
          <w:rFonts w:cstheme="majorHAnsi"/>
          <w:noProof/>
          <w:lang w:eastAsia="en-GB"/>
        </w:rPr>
        <w:drawing>
          <wp:anchor distT="0" distB="0" distL="114300" distR="114300" simplePos="0" relativeHeight="251656192" behindDoc="0" locked="0" layoutInCell="1" allowOverlap="1" wp14:anchorId="7A4FA0C6" wp14:editId="62CCBA1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519238" cy="355858"/>
            <wp:effectExtent l="0" t="0" r="5080" b="6350"/>
            <wp:wrapNone/>
            <wp:docPr id="1" name="Picture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nowitallninja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9238" cy="3558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2FFB">
        <w:rPr>
          <w:rFonts w:cstheme="majorHAnsi"/>
        </w:rPr>
        <w:t xml:space="preserve">Uses of </w:t>
      </w:r>
      <w:r w:rsidR="00984A86">
        <w:rPr>
          <w:rFonts w:cstheme="majorHAnsi"/>
        </w:rPr>
        <w:t>Digital Devices 1</w:t>
      </w:r>
    </w:p>
    <w:p w14:paraId="7354D3A9" w14:textId="615699FE" w:rsidR="005F4637" w:rsidRPr="00B01A4F" w:rsidRDefault="00F727C5" w:rsidP="005F4637">
      <w:pPr>
        <w:pStyle w:val="Heading1"/>
      </w:pPr>
      <w:r>
        <w:t>Task 1</w:t>
      </w:r>
    </w:p>
    <w:p w14:paraId="1848E6F8" w14:textId="5BFCE0BD" w:rsidR="005F4637" w:rsidRDefault="005F4637" w:rsidP="005F4637">
      <w:r>
        <w:t xml:space="preserve">Education &amp; training makes heavy use of digital devices. In the table below, identify three </w:t>
      </w:r>
      <w:bookmarkStart w:id="0" w:name="_GoBack"/>
      <w:r>
        <w:t xml:space="preserve">example </w:t>
      </w:r>
      <w:bookmarkEnd w:id="0"/>
      <w:r>
        <w:t>devices used in your school education,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19A8FD5B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3FD1733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613DC485" w14:textId="1947F40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D0110D3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30C5A23" w14:textId="0F46A561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BEAAE89" w14:textId="77777777" w:rsidR="005F4637" w:rsidRDefault="005F4637" w:rsidP="00D27B0E"/>
          <w:p w14:paraId="45366BA1" w14:textId="77777777" w:rsidR="005F4637" w:rsidRDefault="005F4637" w:rsidP="00D27B0E"/>
          <w:p w14:paraId="53CBD040" w14:textId="77777777" w:rsidR="005F4637" w:rsidRPr="009328A3" w:rsidRDefault="005F4637" w:rsidP="00D27B0E"/>
        </w:tc>
      </w:tr>
      <w:tr w:rsidR="005F4637" w:rsidRPr="009328A3" w14:paraId="5C9BBDA6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CEF45DF" w14:textId="2443313D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2583FF9" w14:textId="77777777" w:rsidR="005F4637" w:rsidRDefault="005F4637" w:rsidP="00D27B0E"/>
          <w:p w14:paraId="4E9B03A1" w14:textId="77777777" w:rsidR="005F4637" w:rsidRDefault="005F4637" w:rsidP="00D27B0E"/>
          <w:p w14:paraId="2BE71EF7" w14:textId="77777777" w:rsidR="005F4637" w:rsidRPr="009328A3" w:rsidRDefault="005F4637" w:rsidP="00D27B0E"/>
        </w:tc>
      </w:tr>
      <w:tr w:rsidR="005F4637" w:rsidRPr="009328A3" w14:paraId="24DC959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DC773ED" w14:textId="40C4B113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7B73725" w14:textId="77777777" w:rsidR="005F4637" w:rsidRDefault="005F4637" w:rsidP="00D27B0E"/>
          <w:p w14:paraId="5ACB5D6F" w14:textId="77777777" w:rsidR="005F4637" w:rsidRDefault="005F4637" w:rsidP="00D27B0E"/>
          <w:p w14:paraId="46CC40BE" w14:textId="77777777" w:rsidR="005F4637" w:rsidRPr="009328A3" w:rsidRDefault="005F4637" w:rsidP="00D27B0E"/>
        </w:tc>
      </w:tr>
    </w:tbl>
    <w:p w14:paraId="3A7D6800" w14:textId="399439AF" w:rsidR="005F4637" w:rsidRPr="00B01A4F" w:rsidRDefault="00F727C5" w:rsidP="005F4637">
      <w:pPr>
        <w:pStyle w:val="Heading1"/>
      </w:pPr>
      <w:r>
        <w:t>Task 2</w:t>
      </w:r>
    </w:p>
    <w:p w14:paraId="780B8E5B" w14:textId="2EE79882" w:rsidR="005F4637" w:rsidRDefault="005F4637" w:rsidP="005F4637">
      <w:r>
        <w:t xml:space="preserve">Our personal lives have been changed </w:t>
      </w:r>
      <w:proofErr w:type="gramStart"/>
      <w:r>
        <w:t>through the use of</w:t>
      </w:r>
      <w:proofErr w:type="gramEnd"/>
      <w:r>
        <w:t xml:space="preserve"> digital devices.</w:t>
      </w:r>
      <w:r w:rsidRPr="005F4637">
        <w:t xml:space="preserve"> </w:t>
      </w:r>
      <w:r>
        <w:t>In the table below, identify three example devices used in your personal lives,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6390A7E5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6E612866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2057CE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0ADE546C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3F85E7F0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F1FC3AC" w14:textId="77777777" w:rsidR="005F4637" w:rsidRDefault="005F4637" w:rsidP="00D27B0E"/>
          <w:p w14:paraId="50A25D06" w14:textId="77777777" w:rsidR="005F4637" w:rsidRDefault="005F4637" w:rsidP="00D27B0E"/>
          <w:p w14:paraId="7FD78A37" w14:textId="77777777" w:rsidR="005F4637" w:rsidRPr="009328A3" w:rsidRDefault="005F4637" w:rsidP="00D27B0E"/>
        </w:tc>
      </w:tr>
      <w:tr w:rsidR="005F4637" w:rsidRPr="009328A3" w14:paraId="315A2AF2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E597134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185893B0" w14:textId="77777777" w:rsidR="005F4637" w:rsidRDefault="005F4637" w:rsidP="00D27B0E"/>
          <w:p w14:paraId="19267878" w14:textId="77777777" w:rsidR="005F4637" w:rsidRDefault="005F4637" w:rsidP="00D27B0E"/>
          <w:p w14:paraId="73E8498A" w14:textId="77777777" w:rsidR="005F4637" w:rsidRPr="009328A3" w:rsidRDefault="005F4637" w:rsidP="00D27B0E"/>
        </w:tc>
      </w:tr>
      <w:tr w:rsidR="005F4637" w:rsidRPr="009328A3" w14:paraId="3C750940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6B2E4A79" w14:textId="77777777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69EBE583" w14:textId="77777777" w:rsidR="005F4637" w:rsidRDefault="005F4637" w:rsidP="00D27B0E"/>
          <w:p w14:paraId="19D0BF9D" w14:textId="77777777" w:rsidR="005F4637" w:rsidRDefault="005F4637" w:rsidP="00D27B0E"/>
          <w:p w14:paraId="7853A886" w14:textId="77777777" w:rsidR="005F4637" w:rsidRPr="009328A3" w:rsidRDefault="005F4637" w:rsidP="00D27B0E"/>
        </w:tc>
      </w:tr>
    </w:tbl>
    <w:p w14:paraId="5EAB94D6" w14:textId="4958FD80" w:rsidR="005F4637" w:rsidRPr="00B01A4F" w:rsidRDefault="00F727C5" w:rsidP="005F4637">
      <w:pPr>
        <w:pStyle w:val="Heading1"/>
      </w:pPr>
      <w:r>
        <w:t>Task 3</w:t>
      </w:r>
    </w:p>
    <w:p w14:paraId="7779B0C7" w14:textId="0E40B9EF" w:rsidR="005F4637" w:rsidRDefault="005F4637" w:rsidP="005F4637">
      <w:r>
        <w:t xml:space="preserve">Our social lives have also been changed </w:t>
      </w:r>
      <w:proofErr w:type="gramStart"/>
      <w:r>
        <w:t>through the use of</w:t>
      </w:r>
      <w:proofErr w:type="gramEnd"/>
      <w:r>
        <w:t xml:space="preserve"> digital devices. In the table below, identify three example devices used in your social lives, and what they’re used for.</w:t>
      </w:r>
    </w:p>
    <w:tbl>
      <w:tblPr>
        <w:tblStyle w:val="GridTable5Dark-Accent1"/>
        <w:tblW w:w="10485" w:type="dxa"/>
        <w:tblLook w:val="0620" w:firstRow="1" w:lastRow="0" w:firstColumn="0" w:lastColumn="0" w:noHBand="1" w:noVBand="1"/>
      </w:tblPr>
      <w:tblGrid>
        <w:gridCol w:w="2972"/>
        <w:gridCol w:w="7513"/>
      </w:tblGrid>
      <w:tr w:rsidR="005F4637" w:rsidRPr="009328A3" w14:paraId="2553D47F" w14:textId="77777777" w:rsidTr="00D27B0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0"/>
        </w:trPr>
        <w:tc>
          <w:tcPr>
            <w:tcW w:w="2972" w:type="dxa"/>
            <w:shd w:val="clear" w:color="auto" w:fill="44546A" w:themeFill="text2"/>
            <w:vAlign w:val="center"/>
          </w:tcPr>
          <w:p w14:paraId="127FB6BC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Device</w:t>
            </w:r>
          </w:p>
        </w:tc>
        <w:tc>
          <w:tcPr>
            <w:tcW w:w="7513" w:type="dxa"/>
            <w:shd w:val="clear" w:color="auto" w:fill="44546A" w:themeFill="text2"/>
            <w:vAlign w:val="center"/>
          </w:tcPr>
          <w:p w14:paraId="48920843" w14:textId="77777777" w:rsidR="005F4637" w:rsidRPr="009328A3" w:rsidRDefault="005F4637" w:rsidP="00D27B0E">
            <w:pPr>
              <w:rPr>
                <w:sz w:val="28"/>
              </w:rPr>
            </w:pPr>
            <w:r>
              <w:rPr>
                <w:sz w:val="28"/>
              </w:rPr>
              <w:t>Use</w:t>
            </w:r>
          </w:p>
        </w:tc>
      </w:tr>
      <w:tr w:rsidR="005F4637" w:rsidRPr="009328A3" w14:paraId="4F7CC634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1C0BE408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0F37BCDC" w14:textId="77777777" w:rsidR="005F4637" w:rsidRDefault="005F4637" w:rsidP="00D27B0E"/>
          <w:p w14:paraId="6854EF01" w14:textId="77777777" w:rsidR="005F4637" w:rsidRDefault="005F4637" w:rsidP="00D27B0E"/>
          <w:p w14:paraId="1D61E437" w14:textId="77777777" w:rsidR="005F4637" w:rsidRPr="009328A3" w:rsidRDefault="005F4637" w:rsidP="00D27B0E"/>
        </w:tc>
      </w:tr>
      <w:tr w:rsidR="005F4637" w:rsidRPr="009328A3" w14:paraId="551D1799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00CCA9E3" w14:textId="77777777" w:rsidR="005F4637" w:rsidRPr="009328A3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469E19A5" w14:textId="77777777" w:rsidR="005F4637" w:rsidRDefault="005F4637" w:rsidP="00D27B0E"/>
          <w:p w14:paraId="3A4AA0EA" w14:textId="77777777" w:rsidR="005F4637" w:rsidRDefault="005F4637" w:rsidP="00D27B0E"/>
          <w:p w14:paraId="5C0C0B5F" w14:textId="77777777" w:rsidR="005F4637" w:rsidRPr="009328A3" w:rsidRDefault="005F4637" w:rsidP="00D27B0E"/>
        </w:tc>
      </w:tr>
      <w:tr w:rsidR="005F4637" w:rsidRPr="009328A3" w14:paraId="5E1EA897" w14:textId="77777777" w:rsidTr="00D27B0E">
        <w:trPr>
          <w:trHeight w:val="680"/>
        </w:trPr>
        <w:tc>
          <w:tcPr>
            <w:tcW w:w="2972" w:type="dxa"/>
            <w:shd w:val="clear" w:color="auto" w:fill="D5DCE4" w:themeFill="text2" w:themeFillTint="33"/>
            <w:vAlign w:val="center"/>
          </w:tcPr>
          <w:p w14:paraId="581F2B7C" w14:textId="77777777" w:rsidR="005F4637" w:rsidRDefault="005F4637" w:rsidP="00D27B0E">
            <w:pPr>
              <w:rPr>
                <w:sz w:val="28"/>
              </w:rPr>
            </w:pPr>
          </w:p>
        </w:tc>
        <w:tc>
          <w:tcPr>
            <w:tcW w:w="7513" w:type="dxa"/>
            <w:shd w:val="clear" w:color="auto" w:fill="D5DCE4" w:themeFill="text2" w:themeFillTint="33"/>
            <w:vAlign w:val="center"/>
          </w:tcPr>
          <w:p w14:paraId="3ED42B42" w14:textId="77777777" w:rsidR="005F4637" w:rsidRDefault="005F4637" w:rsidP="00D27B0E"/>
          <w:p w14:paraId="6C8C5C70" w14:textId="77777777" w:rsidR="005F4637" w:rsidRDefault="005F4637" w:rsidP="00D27B0E"/>
          <w:p w14:paraId="5FC3303E" w14:textId="77777777" w:rsidR="005F4637" w:rsidRPr="009328A3" w:rsidRDefault="005F4637" w:rsidP="00D27B0E"/>
        </w:tc>
      </w:tr>
    </w:tbl>
    <w:p w14:paraId="3485053C" w14:textId="77777777" w:rsidR="00984A86" w:rsidRPr="00AB56D5" w:rsidRDefault="00984A86" w:rsidP="005F4637">
      <w:pPr>
        <w:pStyle w:val="Heading1"/>
      </w:pPr>
    </w:p>
    <w:sectPr w:rsidR="00984A86" w:rsidRPr="00AB56D5" w:rsidSect="005F4637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8CA6A" w14:textId="77777777" w:rsidR="00B6734D" w:rsidRDefault="00B6734D" w:rsidP="00057100">
      <w:pPr>
        <w:spacing w:after="0" w:line="240" w:lineRule="auto"/>
      </w:pPr>
      <w:r>
        <w:separator/>
      </w:r>
    </w:p>
  </w:endnote>
  <w:endnote w:type="continuationSeparator" w:id="0">
    <w:p w14:paraId="490BAB7D" w14:textId="77777777" w:rsidR="00B6734D" w:rsidRDefault="00B6734D" w:rsidP="00057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5FCDB6" w14:textId="77777777" w:rsidR="00B6734D" w:rsidRDefault="00B6734D" w:rsidP="00057100">
      <w:pPr>
        <w:spacing w:after="0" w:line="240" w:lineRule="auto"/>
      </w:pPr>
      <w:r>
        <w:separator/>
      </w:r>
    </w:p>
  </w:footnote>
  <w:footnote w:type="continuationSeparator" w:id="0">
    <w:p w14:paraId="5C2CF782" w14:textId="77777777" w:rsidR="00B6734D" w:rsidRDefault="00B6734D" w:rsidP="00057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LewNDEwNTUxNzE1MzJT0lEKTi0uzszPAykwrAUA0DD+2CwAAAA="/>
  </w:docVars>
  <w:rsids>
    <w:rsidRoot w:val="00057100"/>
    <w:rsid w:val="00044410"/>
    <w:rsid w:val="00057100"/>
    <w:rsid w:val="000A433C"/>
    <w:rsid w:val="000F6438"/>
    <w:rsid w:val="00154403"/>
    <w:rsid w:val="00160BF5"/>
    <w:rsid w:val="001814E5"/>
    <w:rsid w:val="001C1B4B"/>
    <w:rsid w:val="001D038D"/>
    <w:rsid w:val="002529D5"/>
    <w:rsid w:val="003C3B8F"/>
    <w:rsid w:val="00406EC0"/>
    <w:rsid w:val="00460810"/>
    <w:rsid w:val="004B0DE0"/>
    <w:rsid w:val="004D0A3E"/>
    <w:rsid w:val="004E513A"/>
    <w:rsid w:val="005815B4"/>
    <w:rsid w:val="005F4637"/>
    <w:rsid w:val="00777A4A"/>
    <w:rsid w:val="007B1EA4"/>
    <w:rsid w:val="007C2FFB"/>
    <w:rsid w:val="007E2A70"/>
    <w:rsid w:val="008838F4"/>
    <w:rsid w:val="00894295"/>
    <w:rsid w:val="0092353D"/>
    <w:rsid w:val="009328A3"/>
    <w:rsid w:val="009572C6"/>
    <w:rsid w:val="00984A86"/>
    <w:rsid w:val="009A2F52"/>
    <w:rsid w:val="00A73BB2"/>
    <w:rsid w:val="00AB56D5"/>
    <w:rsid w:val="00AE2D9E"/>
    <w:rsid w:val="00B01A4F"/>
    <w:rsid w:val="00B6734D"/>
    <w:rsid w:val="00B77194"/>
    <w:rsid w:val="00C22375"/>
    <w:rsid w:val="00CA6FE3"/>
    <w:rsid w:val="00CB3DB9"/>
    <w:rsid w:val="00DA2029"/>
    <w:rsid w:val="00E43D96"/>
    <w:rsid w:val="00E56C31"/>
    <w:rsid w:val="00EB2836"/>
    <w:rsid w:val="00EF263F"/>
    <w:rsid w:val="00F727C5"/>
    <w:rsid w:val="00FD1CC2"/>
    <w:rsid w:val="00FE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1398B8"/>
  <w15:chartTrackingRefBased/>
  <w15:docId w15:val="{96193474-AE69-4D7C-AD9C-41E18A6B8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8A3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1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7100"/>
    <w:pPr>
      <w:pBdr>
        <w:bottom w:val="single" w:sz="18" w:space="1" w:color="auto"/>
      </w:pBd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7100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28A3"/>
    <w:rPr>
      <w:rFonts w:asciiTheme="majorHAnsi" w:eastAsiaTheme="majorEastAsia" w:hAnsiTheme="majorHAnsi" w:cstheme="majorBidi"/>
      <w:b/>
      <w:color w:val="44546A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5710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100"/>
  </w:style>
  <w:style w:type="paragraph" w:styleId="Footer">
    <w:name w:val="footer"/>
    <w:basedOn w:val="Normal"/>
    <w:link w:val="FooterChar"/>
    <w:uiPriority w:val="99"/>
    <w:unhideWhenUsed/>
    <w:rsid w:val="00057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100"/>
  </w:style>
  <w:style w:type="character" w:styleId="Emphasis">
    <w:name w:val="Emphasis"/>
    <w:basedOn w:val="DefaultParagraphFont"/>
    <w:uiPriority w:val="20"/>
    <w:qFormat/>
    <w:rsid w:val="00057100"/>
    <w:rPr>
      <w:i/>
      <w:iCs/>
    </w:rPr>
  </w:style>
  <w:style w:type="table" w:styleId="TableGrid">
    <w:name w:val="Table Grid"/>
    <w:basedOn w:val="TableNormal"/>
    <w:uiPriority w:val="39"/>
    <w:rsid w:val="000444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5">
    <w:name w:val="Grid Table 4 Accent 5"/>
    <w:basedOn w:val="TableNormal"/>
    <w:uiPriority w:val="49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5Dark-Accent1">
    <w:name w:val="Grid Table 5 Dark Accent 1"/>
    <w:basedOn w:val="TableNormal"/>
    <w:uiPriority w:val="50"/>
    <w:rsid w:val="0004441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styleId="ListParagraph">
    <w:name w:val="List Paragraph"/>
    <w:basedOn w:val="Normal"/>
    <w:uiPriority w:val="34"/>
    <w:qFormat/>
    <w:rsid w:val="00B01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nowitallninja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32EAB-1189-4101-8FE9-3F9BD5C13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Richardson</dc:creator>
  <cp:keywords/>
  <dc:description/>
  <cp:lastModifiedBy>Daniel Richardson</cp:lastModifiedBy>
  <cp:revision>19</cp:revision>
  <dcterms:created xsi:type="dcterms:W3CDTF">2018-01-15T13:41:00Z</dcterms:created>
  <dcterms:modified xsi:type="dcterms:W3CDTF">2019-03-24T09:42:00Z</dcterms:modified>
</cp:coreProperties>
</file>